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EA34" w14:textId="77777777" w:rsidR="00766E49" w:rsidRDefault="00766E49" w:rsidP="00766E49">
      <w:pPr>
        <w:jc w:val="center"/>
        <w:rPr>
          <w:b/>
          <w:bCs/>
        </w:rPr>
      </w:pPr>
      <w:r w:rsidRPr="00766E49">
        <w:rPr>
          <w:b/>
          <w:bCs/>
        </w:rPr>
        <w:t xml:space="preserve">Update on the Refresh </w:t>
      </w:r>
      <w:proofErr w:type="gramStart"/>
      <w:r w:rsidRPr="00766E49">
        <w:rPr>
          <w:b/>
          <w:bCs/>
        </w:rPr>
        <w:t>Project  9.3.2026</w:t>
      </w:r>
      <w:proofErr w:type="gramEnd"/>
    </w:p>
    <w:p w14:paraId="0C08440D" w14:textId="2DC4D131" w:rsidR="00766E49" w:rsidRDefault="00766E49" w:rsidP="00766E49">
      <w:pPr>
        <w:rPr>
          <w:sz w:val="22"/>
          <w:szCs w:val="22"/>
        </w:rPr>
      </w:pPr>
      <w:r w:rsidRPr="00766E49">
        <w:rPr>
          <w:b/>
          <w:bCs/>
          <w:sz w:val="22"/>
          <w:szCs w:val="22"/>
        </w:rPr>
        <w:t xml:space="preserve">The aim is </w:t>
      </w:r>
      <w:r w:rsidRPr="00766E49">
        <w:rPr>
          <w:sz w:val="22"/>
          <w:szCs w:val="22"/>
        </w:rPr>
        <w:t>a general refresh of the Parish Centre building to make it fit for another 30 years.  Comprehensive plans have been drawn up which can be implemented in phases – you may remember seeing some drawings last year.  The extent of improvements and what we do first will be guided by what we need and how much we can raise. </w:t>
      </w:r>
    </w:p>
    <w:p w14:paraId="4481D2DE" w14:textId="77777777" w:rsidR="00766E49" w:rsidRPr="00766E49" w:rsidRDefault="00766E49" w:rsidP="00766E49">
      <w:pPr>
        <w:rPr>
          <w:sz w:val="16"/>
          <w:szCs w:val="16"/>
        </w:rPr>
      </w:pPr>
    </w:p>
    <w:p w14:paraId="2932189E" w14:textId="6D7F88FF" w:rsidR="00766E49" w:rsidRPr="00766E49" w:rsidRDefault="00766E49" w:rsidP="00766E49">
      <w:pPr>
        <w:rPr>
          <w:b/>
          <w:bCs/>
          <w:sz w:val="22"/>
          <w:szCs w:val="22"/>
        </w:rPr>
      </w:pPr>
      <w:r w:rsidRPr="00766E49">
        <w:rPr>
          <w:sz w:val="22"/>
          <w:szCs w:val="22"/>
        </w:rPr>
        <w:t> </w:t>
      </w:r>
      <w:r w:rsidRPr="00766E49">
        <w:rPr>
          <w:b/>
          <w:bCs/>
          <w:sz w:val="22"/>
          <w:szCs w:val="22"/>
        </w:rPr>
        <w:t>1.  The financial situation </w:t>
      </w:r>
    </w:p>
    <w:p w14:paraId="09ED39A4" w14:textId="3B26163B" w:rsidR="00766E49" w:rsidRPr="00C81DA1" w:rsidRDefault="00766E49" w:rsidP="00C81DA1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66E49">
        <w:rPr>
          <w:sz w:val="22"/>
          <w:szCs w:val="22"/>
        </w:rPr>
        <w:t>current total £34k</w:t>
      </w:r>
      <w:r w:rsidRPr="00C81DA1">
        <w:rPr>
          <w:sz w:val="22"/>
          <w:szCs w:val="22"/>
        </w:rPr>
        <w:t xml:space="preserve"> in the account.  The church has raised £51k and spent £21k so far. This comprises £36k coming from the church and fundraising </w:t>
      </w:r>
      <w:proofErr w:type="gramStart"/>
      <w:r w:rsidRPr="00C81DA1">
        <w:rPr>
          <w:sz w:val="22"/>
          <w:szCs w:val="22"/>
        </w:rPr>
        <w:t>activities  plus</w:t>
      </w:r>
      <w:proofErr w:type="gramEnd"/>
      <w:r w:rsidRPr="00C81DA1">
        <w:rPr>
          <w:sz w:val="22"/>
          <w:szCs w:val="22"/>
        </w:rPr>
        <w:t xml:space="preserve"> a £15k grant from the diocese</w:t>
      </w:r>
      <w:r w:rsidR="00C81DA1">
        <w:rPr>
          <w:sz w:val="22"/>
          <w:szCs w:val="22"/>
        </w:rPr>
        <w:t>.</w:t>
      </w:r>
    </w:p>
    <w:p w14:paraId="34DBEC88" w14:textId="6CC8FFA6" w:rsidR="00766E49" w:rsidRPr="00766E49" w:rsidRDefault="00766E49" w:rsidP="00C81DA1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66E49">
        <w:rPr>
          <w:sz w:val="22"/>
          <w:szCs w:val="22"/>
        </w:rPr>
        <w:t>Funds raised through events - Indian food evening £1243, Ceilidh £</w:t>
      </w:r>
      <w:proofErr w:type="gramStart"/>
      <w:r w:rsidRPr="00766E49">
        <w:rPr>
          <w:sz w:val="22"/>
          <w:szCs w:val="22"/>
        </w:rPr>
        <w:t>925,   </w:t>
      </w:r>
      <w:proofErr w:type="gramEnd"/>
      <w:r w:rsidRPr="00766E49">
        <w:rPr>
          <w:sz w:val="22"/>
          <w:szCs w:val="22"/>
        </w:rPr>
        <w:t>Garden Party £1024, Quiz night £</w:t>
      </w:r>
      <w:proofErr w:type="gramStart"/>
      <w:r w:rsidRPr="00766E49">
        <w:rPr>
          <w:sz w:val="22"/>
          <w:szCs w:val="22"/>
        </w:rPr>
        <w:t>714  Auction</w:t>
      </w:r>
      <w:proofErr w:type="gramEnd"/>
      <w:r w:rsidRPr="00766E49">
        <w:rPr>
          <w:sz w:val="22"/>
          <w:szCs w:val="22"/>
        </w:rPr>
        <w:t xml:space="preserve"> £4671, Tango Taster £420.  </w:t>
      </w:r>
    </w:p>
    <w:p w14:paraId="531B885D" w14:textId="37E87FE7" w:rsidR="00766E49" w:rsidRDefault="00766E49" w:rsidP="00C81DA1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766E49">
        <w:rPr>
          <w:sz w:val="22"/>
          <w:szCs w:val="22"/>
        </w:rPr>
        <w:t>We are working on a business plan and will start to apply for grants soon.</w:t>
      </w:r>
    </w:p>
    <w:p w14:paraId="215B16EC" w14:textId="77777777" w:rsidR="00766E49" w:rsidRPr="00766E49" w:rsidRDefault="00766E49" w:rsidP="00766E49">
      <w:pPr>
        <w:ind w:left="360"/>
        <w:rPr>
          <w:sz w:val="16"/>
          <w:szCs w:val="16"/>
        </w:rPr>
      </w:pPr>
    </w:p>
    <w:p w14:paraId="7CE07495" w14:textId="0C06F1D2" w:rsidR="00766E49" w:rsidRPr="00766E49" w:rsidRDefault="00766E49" w:rsidP="00766E49">
      <w:pPr>
        <w:ind w:left="283"/>
        <w:rPr>
          <w:sz w:val="22"/>
          <w:szCs w:val="22"/>
        </w:rPr>
      </w:pPr>
      <w:r w:rsidRPr="00766E49">
        <w:rPr>
          <w:sz w:val="22"/>
          <w:szCs w:val="22"/>
        </w:rPr>
        <w:t xml:space="preserve">2.  </w:t>
      </w:r>
      <w:r w:rsidRPr="00766E49">
        <w:rPr>
          <w:b/>
          <w:bCs/>
          <w:sz w:val="22"/>
          <w:szCs w:val="22"/>
        </w:rPr>
        <w:t>The scope of the first phase of work.</w:t>
      </w:r>
      <w:r w:rsidRPr="00766E49">
        <w:rPr>
          <w:sz w:val="22"/>
          <w:szCs w:val="22"/>
        </w:rPr>
        <w:t>  People may recall that the architect was asked to draw up plans for the full scope of possible work over several years and several phases.  We are considering what is a priority for the first phase bearing in mind the balance of ambition, likely funding availability and other practicalities.  The priorities are likely to be:</w:t>
      </w:r>
    </w:p>
    <w:p w14:paraId="49E574E2" w14:textId="3F2FAC80" w:rsidR="00766E49" w:rsidRPr="00766E49" w:rsidRDefault="00766E49" w:rsidP="00766E49">
      <w:pPr>
        <w:numPr>
          <w:ilvl w:val="0"/>
          <w:numId w:val="4"/>
        </w:numPr>
        <w:rPr>
          <w:sz w:val="22"/>
          <w:szCs w:val="22"/>
        </w:rPr>
      </w:pPr>
      <w:r w:rsidRPr="00766E49">
        <w:rPr>
          <w:sz w:val="22"/>
          <w:szCs w:val="22"/>
        </w:rPr>
        <w:t>the heat pump to replace the boiler - it broke down last week and is increasingly fragile</w:t>
      </w:r>
    </w:p>
    <w:p w14:paraId="02C1EC94" w14:textId="324D1DFF" w:rsidR="00766E49" w:rsidRPr="00766E49" w:rsidRDefault="00766E49" w:rsidP="00766E49">
      <w:pPr>
        <w:numPr>
          <w:ilvl w:val="0"/>
          <w:numId w:val="4"/>
        </w:numPr>
        <w:rPr>
          <w:sz w:val="22"/>
          <w:szCs w:val="22"/>
        </w:rPr>
      </w:pPr>
      <w:r w:rsidRPr="00766E49">
        <w:rPr>
          <w:sz w:val="22"/>
          <w:szCs w:val="22"/>
        </w:rPr>
        <w:t>insulation in the Parish Centre - the ceiling in the hall and improvements to audibility (the hall echoes so much) and meeting rooms</w:t>
      </w:r>
    </w:p>
    <w:p w14:paraId="797D86C1" w14:textId="77777777" w:rsidR="00766E49" w:rsidRPr="00766E49" w:rsidRDefault="00766E49" w:rsidP="00766E49">
      <w:pPr>
        <w:numPr>
          <w:ilvl w:val="0"/>
          <w:numId w:val="4"/>
        </w:numPr>
        <w:rPr>
          <w:sz w:val="22"/>
          <w:szCs w:val="22"/>
        </w:rPr>
      </w:pPr>
      <w:r w:rsidRPr="00766E49">
        <w:rPr>
          <w:sz w:val="22"/>
          <w:szCs w:val="22"/>
        </w:rPr>
        <w:t xml:space="preserve">replacing doors, including those in the entrance area so that they are </w:t>
      </w:r>
      <w:proofErr w:type="spellStart"/>
      <w:r w:rsidRPr="00766E49">
        <w:rPr>
          <w:sz w:val="22"/>
          <w:szCs w:val="22"/>
        </w:rPr>
        <w:t>self opening</w:t>
      </w:r>
      <w:proofErr w:type="spellEnd"/>
      <w:r w:rsidRPr="00766E49">
        <w:rPr>
          <w:sz w:val="22"/>
          <w:szCs w:val="22"/>
        </w:rPr>
        <w:t xml:space="preserve"> and closing and will save energy and improve access </w:t>
      </w:r>
    </w:p>
    <w:p w14:paraId="769CFEA5" w14:textId="77777777" w:rsidR="00766E49" w:rsidRPr="00766E49" w:rsidRDefault="00766E49" w:rsidP="00766E49">
      <w:pPr>
        <w:numPr>
          <w:ilvl w:val="0"/>
          <w:numId w:val="4"/>
        </w:numPr>
        <w:rPr>
          <w:sz w:val="22"/>
          <w:szCs w:val="22"/>
        </w:rPr>
      </w:pPr>
      <w:r w:rsidRPr="00766E49">
        <w:rPr>
          <w:sz w:val="22"/>
          <w:szCs w:val="22"/>
        </w:rPr>
        <w:t>storage in the hall for our use and some hirers.  We need to do this as:</w:t>
      </w:r>
    </w:p>
    <w:p w14:paraId="4C598EA3" w14:textId="22F986E4" w:rsidR="00766E49" w:rsidRPr="00766E49" w:rsidRDefault="00766E49" w:rsidP="00766E49">
      <w:pPr>
        <w:numPr>
          <w:ilvl w:val="1"/>
          <w:numId w:val="4"/>
        </w:numPr>
        <w:rPr>
          <w:sz w:val="22"/>
          <w:szCs w:val="22"/>
        </w:rPr>
      </w:pPr>
      <w:r w:rsidRPr="00766E49">
        <w:rPr>
          <w:sz w:val="22"/>
          <w:szCs w:val="22"/>
        </w:rPr>
        <w:t xml:space="preserve"> We will lose some of the cupboard space for the heat pump exchanger </w:t>
      </w:r>
    </w:p>
    <w:p w14:paraId="22C1CEF8" w14:textId="77777777" w:rsidR="00766E49" w:rsidRPr="00766E49" w:rsidRDefault="00766E49" w:rsidP="00766E49">
      <w:pPr>
        <w:numPr>
          <w:ilvl w:val="1"/>
          <w:numId w:val="4"/>
        </w:numPr>
        <w:rPr>
          <w:sz w:val="22"/>
          <w:szCs w:val="22"/>
        </w:rPr>
      </w:pPr>
      <w:r w:rsidRPr="00766E49">
        <w:rPr>
          <w:sz w:val="22"/>
          <w:szCs w:val="22"/>
        </w:rPr>
        <w:t xml:space="preserve">The cupboard in the hall is open to all hirers. </w:t>
      </w:r>
      <w:proofErr w:type="gramStart"/>
      <w:r w:rsidRPr="00766E49">
        <w:rPr>
          <w:sz w:val="22"/>
          <w:szCs w:val="22"/>
        </w:rPr>
        <w:t>In order to</w:t>
      </w:r>
      <w:proofErr w:type="gramEnd"/>
      <w:r w:rsidRPr="00766E49">
        <w:rPr>
          <w:sz w:val="22"/>
          <w:szCs w:val="22"/>
        </w:rPr>
        <w:t xml:space="preserve"> secure equipment for different groups, we need areas for: youth and children’s equipment (for our own use); ballet (our main hirer), as a minimum.</w:t>
      </w:r>
    </w:p>
    <w:p w14:paraId="002DCC13" w14:textId="77777777" w:rsidR="00766E49" w:rsidRDefault="00766E49" w:rsidP="00766E49">
      <w:pPr>
        <w:numPr>
          <w:ilvl w:val="1"/>
          <w:numId w:val="4"/>
        </w:numPr>
        <w:rPr>
          <w:sz w:val="22"/>
          <w:szCs w:val="22"/>
        </w:rPr>
      </w:pPr>
      <w:r w:rsidRPr="00766E49">
        <w:rPr>
          <w:sz w:val="22"/>
          <w:szCs w:val="22"/>
        </w:rPr>
        <w:t>We need to eliminate the practice of storing items under the stairs</w:t>
      </w:r>
    </w:p>
    <w:p w14:paraId="79EA043B" w14:textId="77777777" w:rsidR="00766E49" w:rsidRPr="00766E49" w:rsidRDefault="00766E49" w:rsidP="00766E49">
      <w:pPr>
        <w:ind w:left="1080"/>
        <w:rPr>
          <w:sz w:val="16"/>
          <w:szCs w:val="16"/>
        </w:rPr>
      </w:pPr>
    </w:p>
    <w:p w14:paraId="479B7353" w14:textId="77777777" w:rsidR="00766E49" w:rsidRDefault="00766E49" w:rsidP="00766E49">
      <w:pPr>
        <w:rPr>
          <w:sz w:val="22"/>
          <w:szCs w:val="22"/>
        </w:rPr>
      </w:pPr>
      <w:r w:rsidRPr="00766E49">
        <w:rPr>
          <w:sz w:val="22"/>
          <w:szCs w:val="22"/>
        </w:rPr>
        <w:t>3</w:t>
      </w:r>
      <w:r w:rsidRPr="00766E49">
        <w:rPr>
          <w:b/>
          <w:bCs/>
          <w:sz w:val="22"/>
          <w:szCs w:val="22"/>
        </w:rPr>
        <w:t>.  It would be good to hear from you</w:t>
      </w:r>
      <w:r w:rsidRPr="00766E49">
        <w:rPr>
          <w:sz w:val="22"/>
          <w:szCs w:val="22"/>
        </w:rPr>
        <w:t>.  We welcome your questions and feedback.  Please also consider what expertise you can offer to the work.  We plan to give you more regular bulletins as work continues.</w:t>
      </w:r>
    </w:p>
    <w:p w14:paraId="328EC065" w14:textId="22AC177F" w:rsidR="00766E49" w:rsidRDefault="00CC772A" w:rsidP="00CC772A">
      <w:pPr>
        <w:jc w:val="right"/>
      </w:pPr>
      <w:r>
        <w:rPr>
          <w:sz w:val="16"/>
          <w:szCs w:val="16"/>
        </w:rPr>
        <w:t>Jackie Wilderspin, Church Warden</w:t>
      </w:r>
    </w:p>
    <w:sectPr w:rsidR="00766E4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181A" w14:textId="77777777" w:rsidR="001F00CD" w:rsidRDefault="001F00CD" w:rsidP="00C81DA1">
      <w:pPr>
        <w:spacing w:after="0" w:line="240" w:lineRule="auto"/>
      </w:pPr>
      <w:r>
        <w:separator/>
      </w:r>
    </w:p>
  </w:endnote>
  <w:endnote w:type="continuationSeparator" w:id="0">
    <w:p w14:paraId="27CFAB59" w14:textId="77777777" w:rsidR="001F00CD" w:rsidRDefault="001F00CD" w:rsidP="00C8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BBC9B" w14:textId="77777777" w:rsidR="001F00CD" w:rsidRDefault="001F00CD" w:rsidP="00C81DA1">
      <w:pPr>
        <w:spacing w:after="0" w:line="240" w:lineRule="auto"/>
      </w:pPr>
      <w:r>
        <w:separator/>
      </w:r>
    </w:p>
  </w:footnote>
  <w:footnote w:type="continuationSeparator" w:id="0">
    <w:p w14:paraId="34E42EBD" w14:textId="77777777" w:rsidR="001F00CD" w:rsidRDefault="001F00CD" w:rsidP="00C81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CE5D" w14:textId="44FB273A" w:rsidR="00C81DA1" w:rsidRDefault="00C81DA1">
    <w:pPr>
      <w:pStyle w:val="Header"/>
    </w:pPr>
    <w:r>
      <w:rPr>
        <w:noProof/>
      </w:rPr>
      <w:drawing>
        <wp:inline distT="0" distB="0" distL="0" distR="0" wp14:anchorId="29165D40" wp14:editId="030555BF">
          <wp:extent cx="856615" cy="856615"/>
          <wp:effectExtent l="0" t="0" r="635" b="635"/>
          <wp:docPr id="1709739090" name="Picture 2" descr="A logo with leaves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739090" name="Picture 2" descr="A logo with leaves in a circl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E34A06" w14:textId="77777777" w:rsidR="00C81DA1" w:rsidRDefault="00C81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12D8"/>
    <w:multiLevelType w:val="hybridMultilevel"/>
    <w:tmpl w:val="C8340B0A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F700DBA"/>
    <w:multiLevelType w:val="multilevel"/>
    <w:tmpl w:val="971A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94E42"/>
    <w:multiLevelType w:val="multilevel"/>
    <w:tmpl w:val="1F80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4264B"/>
    <w:multiLevelType w:val="multilevel"/>
    <w:tmpl w:val="6EE4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AA60D5"/>
    <w:multiLevelType w:val="multilevel"/>
    <w:tmpl w:val="4B36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937E1"/>
    <w:multiLevelType w:val="multilevel"/>
    <w:tmpl w:val="027E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DF66A3"/>
    <w:multiLevelType w:val="multilevel"/>
    <w:tmpl w:val="9528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63082">
    <w:abstractNumId w:val="2"/>
  </w:num>
  <w:num w:numId="2" w16cid:durableId="1738818946">
    <w:abstractNumId w:val="4"/>
  </w:num>
  <w:num w:numId="3" w16cid:durableId="761220932">
    <w:abstractNumId w:val="5"/>
  </w:num>
  <w:num w:numId="4" w16cid:durableId="1552421115">
    <w:abstractNumId w:val="1"/>
  </w:num>
  <w:num w:numId="5" w16cid:durableId="1464881887">
    <w:abstractNumId w:val="3"/>
  </w:num>
  <w:num w:numId="6" w16cid:durableId="191041667">
    <w:abstractNumId w:val="6"/>
  </w:num>
  <w:num w:numId="7" w16cid:durableId="38437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49"/>
    <w:rsid w:val="000A4B52"/>
    <w:rsid w:val="00172EBC"/>
    <w:rsid w:val="001F00CD"/>
    <w:rsid w:val="00533609"/>
    <w:rsid w:val="006E3F0D"/>
    <w:rsid w:val="00766E49"/>
    <w:rsid w:val="00C81DA1"/>
    <w:rsid w:val="00C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2DDC"/>
  <w15:chartTrackingRefBased/>
  <w15:docId w15:val="{2842509B-614F-489E-9E66-9F6EDED5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E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1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A1"/>
  </w:style>
  <w:style w:type="paragraph" w:styleId="Footer">
    <w:name w:val="footer"/>
    <w:basedOn w:val="Normal"/>
    <w:link w:val="FooterChar"/>
    <w:uiPriority w:val="99"/>
    <w:unhideWhenUsed/>
    <w:rsid w:val="00C81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C9A03-A187-45E4-B055-B03876FE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Wilderspin</dc:creator>
  <cp:keywords/>
  <dc:description/>
  <cp:lastModifiedBy>Chris Taft</cp:lastModifiedBy>
  <cp:revision>2</cp:revision>
  <dcterms:created xsi:type="dcterms:W3CDTF">2026-03-09T09:43:00Z</dcterms:created>
  <dcterms:modified xsi:type="dcterms:W3CDTF">2026-03-09T09:43:00Z</dcterms:modified>
</cp:coreProperties>
</file>