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CB78" w14:textId="7AC3F6A1" w:rsidR="00B50B9E" w:rsidRPr="00F8378B" w:rsidRDefault="0038792E" w:rsidP="0038792E">
      <w:pPr>
        <w:jc w:val="center"/>
        <w:rPr>
          <w:b/>
          <w:bCs/>
          <w:sz w:val="40"/>
          <w:szCs w:val="40"/>
        </w:rPr>
      </w:pPr>
      <w:r w:rsidRPr="00F8378B">
        <w:rPr>
          <w:b/>
          <w:bCs/>
          <w:sz w:val="40"/>
          <w:szCs w:val="40"/>
        </w:rPr>
        <w:t xml:space="preserve">St Matthew’s Auction of </w:t>
      </w:r>
      <w:r w:rsidR="007904FA" w:rsidRPr="00F8378B">
        <w:rPr>
          <w:b/>
          <w:bCs/>
          <w:sz w:val="40"/>
          <w:szCs w:val="40"/>
        </w:rPr>
        <w:t>Promises</w:t>
      </w:r>
      <w:r w:rsidRPr="00F8378B">
        <w:rPr>
          <w:b/>
          <w:bCs/>
          <w:sz w:val="40"/>
          <w:szCs w:val="40"/>
        </w:rPr>
        <w:t xml:space="preserve"> in aid of the Parish Centre Refurbishment</w:t>
      </w:r>
    </w:p>
    <w:p w14:paraId="358727AE" w14:textId="66F096BD" w:rsidR="0038792E" w:rsidRPr="00F8378B" w:rsidRDefault="0038792E" w:rsidP="0038792E">
      <w:pPr>
        <w:jc w:val="center"/>
        <w:rPr>
          <w:b/>
          <w:bCs/>
          <w:sz w:val="40"/>
          <w:szCs w:val="40"/>
        </w:rPr>
      </w:pPr>
      <w:r w:rsidRPr="00F8378B">
        <w:rPr>
          <w:b/>
          <w:bCs/>
          <w:sz w:val="40"/>
          <w:szCs w:val="40"/>
        </w:rPr>
        <w:t>Friday 21</w:t>
      </w:r>
      <w:r w:rsidRPr="00F8378B">
        <w:rPr>
          <w:b/>
          <w:bCs/>
          <w:sz w:val="40"/>
          <w:szCs w:val="40"/>
          <w:vertAlign w:val="superscript"/>
        </w:rPr>
        <w:t>st</w:t>
      </w:r>
      <w:r w:rsidRPr="00F8378B">
        <w:rPr>
          <w:b/>
          <w:bCs/>
          <w:sz w:val="40"/>
          <w:szCs w:val="40"/>
        </w:rPr>
        <w:t xml:space="preserve"> November 2025</w:t>
      </w:r>
    </w:p>
    <w:p w14:paraId="2631DEFA" w14:textId="55473D32" w:rsidR="00F87861" w:rsidRDefault="00B556A0" w:rsidP="0038792E">
      <w:pPr>
        <w:jc w:val="center"/>
        <w:rPr>
          <w:b/>
          <w:bCs/>
          <w:sz w:val="40"/>
          <w:szCs w:val="40"/>
        </w:rPr>
      </w:pPr>
      <w:r w:rsidRPr="00F8378B">
        <w:rPr>
          <w:b/>
          <w:bCs/>
          <w:sz w:val="40"/>
          <w:szCs w:val="40"/>
        </w:rPr>
        <w:t>ADVANCE</w:t>
      </w:r>
      <w:r w:rsidR="00F87861" w:rsidRPr="00F8378B">
        <w:rPr>
          <w:b/>
          <w:bCs/>
          <w:sz w:val="40"/>
          <w:szCs w:val="40"/>
        </w:rPr>
        <w:t xml:space="preserve"> BIDS</w:t>
      </w:r>
    </w:p>
    <w:p w14:paraId="7F0DC337" w14:textId="77777777" w:rsidR="000E701D" w:rsidRPr="000E701D" w:rsidRDefault="000E701D" w:rsidP="0038792E">
      <w:pPr>
        <w:jc w:val="center"/>
        <w:rPr>
          <w:b/>
          <w:bCs/>
          <w:sz w:val="16"/>
          <w:szCs w:val="16"/>
        </w:rPr>
      </w:pPr>
    </w:p>
    <w:p w14:paraId="351E2574" w14:textId="2C6D4221" w:rsidR="00D17CBF" w:rsidRDefault="00D17CBF" w:rsidP="00340F1C">
      <w:pPr>
        <w:jc w:val="both"/>
        <w:rPr>
          <w:sz w:val="28"/>
          <w:szCs w:val="28"/>
        </w:rPr>
      </w:pPr>
      <w:r w:rsidRPr="00D17CBF">
        <w:rPr>
          <w:sz w:val="28"/>
          <w:szCs w:val="28"/>
        </w:rPr>
        <w:t xml:space="preserve">If you are unable to attend </w:t>
      </w:r>
      <w:r>
        <w:rPr>
          <w:sz w:val="28"/>
          <w:szCs w:val="28"/>
        </w:rPr>
        <w:t>the Auction of Talents</w:t>
      </w:r>
      <w:r w:rsidR="00B556A0">
        <w:rPr>
          <w:sz w:val="28"/>
          <w:szCs w:val="28"/>
        </w:rPr>
        <w:t xml:space="preserve"> or do not wish to bid in person on the night</w:t>
      </w:r>
      <w:r w:rsidR="003154F1">
        <w:rPr>
          <w:sz w:val="28"/>
          <w:szCs w:val="28"/>
        </w:rPr>
        <w:t>,</w:t>
      </w:r>
      <w:r>
        <w:rPr>
          <w:sz w:val="28"/>
          <w:szCs w:val="28"/>
        </w:rPr>
        <w:t xml:space="preserve"> you may submit a bid in advance</w:t>
      </w:r>
      <w:r w:rsidR="00A0630F">
        <w:rPr>
          <w:sz w:val="28"/>
          <w:szCs w:val="28"/>
        </w:rPr>
        <w:t xml:space="preserve"> using the form below. </w:t>
      </w:r>
      <w:r w:rsidR="00260A7D">
        <w:rPr>
          <w:sz w:val="28"/>
          <w:szCs w:val="28"/>
        </w:rPr>
        <w:t xml:space="preserve">As the catalogue </w:t>
      </w:r>
      <w:r w:rsidR="00B119BD">
        <w:rPr>
          <w:sz w:val="28"/>
          <w:szCs w:val="28"/>
        </w:rPr>
        <w:t xml:space="preserve">will not be </w:t>
      </w:r>
      <w:r w:rsidR="0065387B">
        <w:rPr>
          <w:sz w:val="28"/>
          <w:szCs w:val="28"/>
        </w:rPr>
        <w:t xml:space="preserve">finalised </w:t>
      </w:r>
      <w:r w:rsidR="00B119BD">
        <w:rPr>
          <w:sz w:val="28"/>
          <w:szCs w:val="28"/>
        </w:rPr>
        <w:t xml:space="preserve">until closer to the Auction itself, </w:t>
      </w:r>
      <w:r w:rsidR="0065387B">
        <w:rPr>
          <w:sz w:val="28"/>
          <w:szCs w:val="28"/>
        </w:rPr>
        <w:t>l</w:t>
      </w:r>
      <w:r w:rsidR="00934D92">
        <w:rPr>
          <w:sz w:val="28"/>
          <w:szCs w:val="28"/>
        </w:rPr>
        <w:t xml:space="preserve">ot numbers are not yet available. Please ensure that your description of the lot is </w:t>
      </w:r>
      <w:r w:rsidR="00D70113">
        <w:rPr>
          <w:sz w:val="28"/>
          <w:szCs w:val="28"/>
        </w:rPr>
        <w:t xml:space="preserve">as per the list on the St Matthew’s website e.g. </w:t>
      </w:r>
      <w:r w:rsidR="00267B12" w:rsidRPr="00267B12">
        <w:rPr>
          <w:i/>
          <w:iCs/>
          <w:sz w:val="28"/>
          <w:szCs w:val="28"/>
        </w:rPr>
        <w:t>Tour of University church and afternoon cream tea for two.</w:t>
      </w:r>
      <w:r w:rsidR="00267B12">
        <w:rPr>
          <w:sz w:val="28"/>
          <w:szCs w:val="28"/>
        </w:rPr>
        <w:t xml:space="preserve"> </w:t>
      </w:r>
      <w:r w:rsidR="004F01D7">
        <w:rPr>
          <w:sz w:val="28"/>
          <w:szCs w:val="28"/>
        </w:rPr>
        <w:t>If your bid is successful, you will be contacted soon after the auction</w:t>
      </w:r>
      <w:r w:rsidR="00B407C7">
        <w:rPr>
          <w:sz w:val="28"/>
          <w:szCs w:val="28"/>
        </w:rPr>
        <w:t>.</w:t>
      </w:r>
    </w:p>
    <w:p w14:paraId="1C8795D7" w14:textId="77777777" w:rsidR="00B407C7" w:rsidRPr="000E701D" w:rsidRDefault="00B407C7" w:rsidP="00D17CBF">
      <w:pPr>
        <w:rPr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359"/>
        <w:gridCol w:w="1842"/>
      </w:tblGrid>
      <w:tr w:rsidR="00267B12" w:rsidRPr="00B407C7" w14:paraId="71B7324C" w14:textId="77777777" w:rsidTr="00F9295D">
        <w:tc>
          <w:tcPr>
            <w:tcW w:w="8359" w:type="dxa"/>
          </w:tcPr>
          <w:p w14:paraId="438A8766" w14:textId="779525D4" w:rsidR="00267B12" w:rsidRPr="00B407C7" w:rsidRDefault="00267B12" w:rsidP="00D17C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DESCRIPTION OF LOT</w:t>
            </w:r>
          </w:p>
        </w:tc>
        <w:tc>
          <w:tcPr>
            <w:tcW w:w="1842" w:type="dxa"/>
          </w:tcPr>
          <w:p w14:paraId="347930E4" w14:textId="3720A0D7" w:rsidR="00267B12" w:rsidRPr="00B407C7" w:rsidRDefault="00267B12" w:rsidP="00D17C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BID £</w:t>
            </w:r>
          </w:p>
        </w:tc>
      </w:tr>
      <w:tr w:rsidR="00267B12" w14:paraId="66FDA11D" w14:textId="77777777" w:rsidTr="00F9295D">
        <w:tc>
          <w:tcPr>
            <w:tcW w:w="8359" w:type="dxa"/>
          </w:tcPr>
          <w:p w14:paraId="3B3B5181" w14:textId="77777777" w:rsidR="00267B12" w:rsidRDefault="00267B12" w:rsidP="00D17CBF">
            <w:pPr>
              <w:rPr>
                <w:sz w:val="28"/>
                <w:szCs w:val="28"/>
              </w:rPr>
            </w:pPr>
          </w:p>
          <w:p w14:paraId="68FB906A" w14:textId="77777777" w:rsidR="00267B12" w:rsidRDefault="00267B12" w:rsidP="00D17CB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5E01245" w14:textId="77777777" w:rsidR="00267B12" w:rsidRDefault="00267B12" w:rsidP="00D17CBF">
            <w:pPr>
              <w:rPr>
                <w:sz w:val="28"/>
                <w:szCs w:val="28"/>
              </w:rPr>
            </w:pPr>
          </w:p>
        </w:tc>
      </w:tr>
      <w:tr w:rsidR="00267B12" w14:paraId="607704A1" w14:textId="77777777" w:rsidTr="00F9295D">
        <w:tc>
          <w:tcPr>
            <w:tcW w:w="8359" w:type="dxa"/>
          </w:tcPr>
          <w:p w14:paraId="12CD34C3" w14:textId="77777777" w:rsidR="00267B12" w:rsidRDefault="00267B12" w:rsidP="00D17CBF">
            <w:pPr>
              <w:rPr>
                <w:sz w:val="28"/>
                <w:szCs w:val="28"/>
              </w:rPr>
            </w:pPr>
          </w:p>
          <w:p w14:paraId="3C78A882" w14:textId="77777777" w:rsidR="00267B12" w:rsidRDefault="00267B12" w:rsidP="00D17CB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BE56501" w14:textId="77777777" w:rsidR="00267B12" w:rsidRDefault="00267B12" w:rsidP="00D17CBF">
            <w:pPr>
              <w:rPr>
                <w:sz w:val="28"/>
                <w:szCs w:val="28"/>
              </w:rPr>
            </w:pPr>
          </w:p>
        </w:tc>
      </w:tr>
      <w:tr w:rsidR="00267B12" w14:paraId="30E51F19" w14:textId="77777777" w:rsidTr="00F9295D">
        <w:tc>
          <w:tcPr>
            <w:tcW w:w="8359" w:type="dxa"/>
          </w:tcPr>
          <w:p w14:paraId="782BB8A3" w14:textId="77777777" w:rsidR="00267B12" w:rsidRDefault="00267B12" w:rsidP="00D17CBF">
            <w:pPr>
              <w:rPr>
                <w:sz w:val="28"/>
                <w:szCs w:val="28"/>
              </w:rPr>
            </w:pPr>
          </w:p>
          <w:p w14:paraId="71479410" w14:textId="77777777" w:rsidR="00267B12" w:rsidRDefault="00267B12" w:rsidP="00D17CB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2081B7A" w14:textId="77777777" w:rsidR="00267B12" w:rsidRDefault="00267B12" w:rsidP="00D17CBF">
            <w:pPr>
              <w:rPr>
                <w:sz w:val="28"/>
                <w:szCs w:val="28"/>
              </w:rPr>
            </w:pPr>
          </w:p>
        </w:tc>
      </w:tr>
    </w:tbl>
    <w:p w14:paraId="53D9331D" w14:textId="77777777" w:rsidR="00B407C7" w:rsidRPr="00A9554C" w:rsidRDefault="00B407C7" w:rsidP="00D17CBF">
      <w:pPr>
        <w:rPr>
          <w:sz w:val="16"/>
          <w:szCs w:val="16"/>
        </w:rPr>
      </w:pPr>
    </w:p>
    <w:p w14:paraId="674BB817" w14:textId="7E57499B" w:rsidR="00EF5CA9" w:rsidRDefault="00487C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DETAILS: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52"/>
        <w:gridCol w:w="4713"/>
        <w:gridCol w:w="1276"/>
        <w:gridCol w:w="3260"/>
      </w:tblGrid>
      <w:tr w:rsidR="00A9554C" w14:paraId="5118B5B8" w14:textId="77777777" w:rsidTr="00A9554C">
        <w:tc>
          <w:tcPr>
            <w:tcW w:w="952" w:type="dxa"/>
          </w:tcPr>
          <w:p w14:paraId="36699828" w14:textId="25B54EB2" w:rsidR="00A9554C" w:rsidRDefault="00A955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713" w:type="dxa"/>
          </w:tcPr>
          <w:p w14:paraId="28B3A239" w14:textId="77777777" w:rsidR="00A9554C" w:rsidRDefault="00A955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660031" w14:textId="277C344D" w:rsidR="00A9554C" w:rsidRDefault="00A955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PHONE No.</w:t>
            </w:r>
          </w:p>
        </w:tc>
        <w:tc>
          <w:tcPr>
            <w:tcW w:w="3260" w:type="dxa"/>
          </w:tcPr>
          <w:p w14:paraId="52C1D922" w14:textId="1810464F" w:rsidR="00A9554C" w:rsidRDefault="00A9554C">
            <w:pPr>
              <w:rPr>
                <w:b/>
                <w:bCs/>
                <w:sz w:val="28"/>
                <w:szCs w:val="28"/>
              </w:rPr>
            </w:pPr>
          </w:p>
          <w:p w14:paraId="0BFF02BD" w14:textId="77777777" w:rsidR="00A9554C" w:rsidRDefault="00A9554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554C" w14:paraId="782DC819" w14:textId="77777777" w:rsidTr="00A9554C">
        <w:tc>
          <w:tcPr>
            <w:tcW w:w="952" w:type="dxa"/>
          </w:tcPr>
          <w:p w14:paraId="6A95EEFD" w14:textId="77777777" w:rsidR="00A9554C" w:rsidRDefault="00A955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</w:t>
            </w:r>
          </w:p>
          <w:p w14:paraId="3C00425D" w14:textId="1062CD29" w:rsidR="00A9554C" w:rsidRDefault="00A955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49" w:type="dxa"/>
            <w:gridSpan w:val="3"/>
          </w:tcPr>
          <w:p w14:paraId="543C2D71" w14:textId="77777777" w:rsidR="00A9554C" w:rsidRDefault="00A9554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21958EC" w14:textId="77777777" w:rsidR="00487CCA" w:rsidRPr="00A9554C" w:rsidRDefault="00487CCA">
      <w:pPr>
        <w:rPr>
          <w:b/>
          <w:bCs/>
          <w:sz w:val="16"/>
          <w:szCs w:val="16"/>
        </w:rPr>
      </w:pPr>
    </w:p>
    <w:p w14:paraId="15E3B25B" w14:textId="2AAEF7C6" w:rsidR="007904FA" w:rsidRPr="00295DFF" w:rsidRDefault="00112A65">
      <w:pPr>
        <w:rPr>
          <w:sz w:val="28"/>
          <w:szCs w:val="28"/>
        </w:rPr>
      </w:pPr>
      <w:r w:rsidRPr="00295DFF">
        <w:rPr>
          <w:sz w:val="28"/>
          <w:szCs w:val="28"/>
        </w:rPr>
        <w:t xml:space="preserve">I authorise the Auctioneer to bid </w:t>
      </w:r>
      <w:r w:rsidR="00B03F44" w:rsidRPr="00295DFF">
        <w:rPr>
          <w:sz w:val="28"/>
          <w:szCs w:val="28"/>
        </w:rPr>
        <w:t>on my behalf for the stated lot(s) up to the limit(s)</w:t>
      </w:r>
      <w:r w:rsidR="0065387B" w:rsidRPr="00295DFF">
        <w:rPr>
          <w:sz w:val="28"/>
          <w:szCs w:val="28"/>
        </w:rPr>
        <w:t xml:space="preserve"> noted above.</w:t>
      </w:r>
    </w:p>
    <w:p w14:paraId="3E6C8166" w14:textId="606B9D50" w:rsidR="0065387B" w:rsidRPr="00295DFF" w:rsidRDefault="00803FC4">
      <w:pPr>
        <w:rPr>
          <w:sz w:val="28"/>
          <w:szCs w:val="28"/>
        </w:rPr>
      </w:pPr>
      <w:r w:rsidRPr="00295DFF">
        <w:rPr>
          <w:sz w:val="28"/>
          <w:szCs w:val="28"/>
        </w:rPr>
        <w:t>I agree to pay for and receive all lots that I win.</w:t>
      </w:r>
    </w:p>
    <w:p w14:paraId="6EBC42F0" w14:textId="4BDE6385" w:rsidR="00803FC4" w:rsidRPr="00295DFF" w:rsidRDefault="005C617D">
      <w:pPr>
        <w:rPr>
          <w:sz w:val="28"/>
          <w:szCs w:val="28"/>
        </w:rPr>
      </w:pPr>
      <w:r w:rsidRPr="00295DFF">
        <w:rPr>
          <w:sz w:val="28"/>
          <w:szCs w:val="28"/>
        </w:rPr>
        <w:t>I understand that I may lose the bidding</w:t>
      </w:r>
      <w:r w:rsidR="001D7F1C" w:rsidRPr="00295DFF">
        <w:rPr>
          <w:sz w:val="28"/>
          <w:szCs w:val="28"/>
        </w:rPr>
        <w:t xml:space="preserve"> for a lot that sells</w:t>
      </w:r>
      <w:r w:rsidR="00295DFF" w:rsidRPr="00295DFF">
        <w:rPr>
          <w:sz w:val="28"/>
          <w:szCs w:val="28"/>
        </w:rPr>
        <w:t xml:space="preserve"> on the night</w:t>
      </w:r>
      <w:r w:rsidR="001D7F1C" w:rsidRPr="00295DFF">
        <w:rPr>
          <w:sz w:val="28"/>
          <w:szCs w:val="28"/>
        </w:rPr>
        <w:t xml:space="preserve"> at my limit price.</w:t>
      </w:r>
    </w:p>
    <w:p w14:paraId="4C041B76" w14:textId="77777777" w:rsidR="007904FA" w:rsidRPr="00295DFF" w:rsidRDefault="007904FA">
      <w:pPr>
        <w:rPr>
          <w:b/>
          <w:bCs/>
          <w:sz w:val="16"/>
          <w:szCs w:val="16"/>
        </w:rPr>
      </w:pPr>
    </w:p>
    <w:p w14:paraId="3499A473" w14:textId="3FBCC3DD" w:rsidR="00340F1C" w:rsidRDefault="004205C7" w:rsidP="00F837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Signed …………………………………………………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  <w:r>
        <w:rPr>
          <w:b/>
          <w:bCs/>
          <w:sz w:val="28"/>
          <w:szCs w:val="28"/>
        </w:rPr>
        <w:t xml:space="preserve">                       Date…………………………</w:t>
      </w:r>
    </w:p>
    <w:p w14:paraId="4E587A32" w14:textId="77777777" w:rsidR="00A9554C" w:rsidRDefault="00A9554C" w:rsidP="00F8378B">
      <w:pPr>
        <w:rPr>
          <w:b/>
          <w:bCs/>
          <w:sz w:val="28"/>
          <w:szCs w:val="28"/>
        </w:rPr>
      </w:pPr>
    </w:p>
    <w:p w14:paraId="4DDB4EF5" w14:textId="14E3A120" w:rsidR="00271FEF" w:rsidRPr="00487CCA" w:rsidRDefault="00487CCA" w:rsidP="00A0008A">
      <w:pPr>
        <w:jc w:val="center"/>
        <w:rPr>
          <w:b/>
          <w:bCs/>
          <w:sz w:val="28"/>
          <w:szCs w:val="28"/>
        </w:rPr>
      </w:pPr>
      <w:r w:rsidRPr="002104EA">
        <w:rPr>
          <w:b/>
          <w:bCs/>
          <w:sz w:val="26"/>
          <w:szCs w:val="26"/>
        </w:rPr>
        <w:t>Please</w:t>
      </w:r>
      <w:r w:rsidR="00397ECF" w:rsidRPr="002104EA">
        <w:rPr>
          <w:b/>
          <w:bCs/>
          <w:sz w:val="26"/>
          <w:szCs w:val="26"/>
        </w:rPr>
        <w:t xml:space="preserve"> hand in this form </w:t>
      </w:r>
      <w:r w:rsidR="00455550" w:rsidRPr="002104EA">
        <w:rPr>
          <w:b/>
          <w:bCs/>
          <w:sz w:val="26"/>
          <w:szCs w:val="26"/>
        </w:rPr>
        <w:t>to the church office (or in the letterbox if the office is closed) or</w:t>
      </w:r>
      <w:r w:rsidRPr="002104EA">
        <w:rPr>
          <w:b/>
          <w:bCs/>
          <w:sz w:val="26"/>
          <w:szCs w:val="26"/>
        </w:rPr>
        <w:t xml:space="preserve"> email this form to John Stobbs</w:t>
      </w:r>
      <w:r w:rsidR="003154F1" w:rsidRPr="002104EA">
        <w:rPr>
          <w:b/>
          <w:bCs/>
          <w:sz w:val="26"/>
          <w:szCs w:val="26"/>
        </w:rPr>
        <w:t xml:space="preserve"> (</w:t>
      </w:r>
      <w:hyperlink r:id="rId4" w:history="1">
        <w:r w:rsidR="003154F1" w:rsidRPr="002104EA">
          <w:rPr>
            <w:rStyle w:val="Hyperlink"/>
            <w:b/>
            <w:bCs/>
            <w:sz w:val="26"/>
            <w:szCs w:val="26"/>
          </w:rPr>
          <w:t>john.stobbs54@gmail.com</w:t>
        </w:r>
      </w:hyperlink>
      <w:r w:rsidR="003154F1" w:rsidRPr="002104EA">
        <w:rPr>
          <w:b/>
          <w:bCs/>
          <w:sz w:val="26"/>
          <w:szCs w:val="26"/>
        </w:rPr>
        <w:t xml:space="preserve">) no later than 8pm on </w:t>
      </w:r>
      <w:r w:rsidR="0052137C" w:rsidRPr="002104EA">
        <w:rPr>
          <w:b/>
          <w:bCs/>
          <w:sz w:val="26"/>
          <w:szCs w:val="26"/>
        </w:rPr>
        <w:t xml:space="preserve">Wednesday </w:t>
      </w:r>
      <w:r w:rsidR="003154F1" w:rsidRPr="002104EA">
        <w:rPr>
          <w:b/>
          <w:bCs/>
          <w:sz w:val="26"/>
          <w:szCs w:val="26"/>
        </w:rPr>
        <w:t>19</w:t>
      </w:r>
      <w:r w:rsidR="003154F1" w:rsidRPr="002104EA">
        <w:rPr>
          <w:b/>
          <w:bCs/>
          <w:sz w:val="26"/>
          <w:szCs w:val="26"/>
          <w:vertAlign w:val="superscript"/>
        </w:rPr>
        <w:t>th</w:t>
      </w:r>
      <w:r w:rsidR="003154F1" w:rsidRPr="002104EA">
        <w:rPr>
          <w:b/>
          <w:bCs/>
          <w:sz w:val="26"/>
          <w:szCs w:val="26"/>
        </w:rPr>
        <w:t xml:space="preserve"> November 2025</w:t>
      </w:r>
    </w:p>
    <w:sectPr w:rsidR="00271FEF" w:rsidRPr="00487CCA" w:rsidSect="00F9295D">
      <w:pgSz w:w="11906" w:h="16838"/>
      <w:pgMar w:top="851" w:right="73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F3"/>
    <w:rsid w:val="000E701D"/>
    <w:rsid w:val="00112A65"/>
    <w:rsid w:val="001862EA"/>
    <w:rsid w:val="001D7F1C"/>
    <w:rsid w:val="002104EA"/>
    <w:rsid w:val="0025108A"/>
    <w:rsid w:val="00260A7D"/>
    <w:rsid w:val="00267B12"/>
    <w:rsid w:val="00271FEF"/>
    <w:rsid w:val="00281588"/>
    <w:rsid w:val="00295DFF"/>
    <w:rsid w:val="003154F1"/>
    <w:rsid w:val="00340F1C"/>
    <w:rsid w:val="0038792E"/>
    <w:rsid w:val="00397ECF"/>
    <w:rsid w:val="004205C7"/>
    <w:rsid w:val="00455550"/>
    <w:rsid w:val="00487CCA"/>
    <w:rsid w:val="00497545"/>
    <w:rsid w:val="004F01D7"/>
    <w:rsid w:val="0052137C"/>
    <w:rsid w:val="005473F3"/>
    <w:rsid w:val="005518E6"/>
    <w:rsid w:val="005C617D"/>
    <w:rsid w:val="0065387B"/>
    <w:rsid w:val="006A10BC"/>
    <w:rsid w:val="006E6DD3"/>
    <w:rsid w:val="0073074F"/>
    <w:rsid w:val="00777DD4"/>
    <w:rsid w:val="007904FA"/>
    <w:rsid w:val="007B714D"/>
    <w:rsid w:val="00803FC4"/>
    <w:rsid w:val="00820FFD"/>
    <w:rsid w:val="00832F00"/>
    <w:rsid w:val="00934D92"/>
    <w:rsid w:val="00A0008A"/>
    <w:rsid w:val="00A0630F"/>
    <w:rsid w:val="00A32445"/>
    <w:rsid w:val="00A9554C"/>
    <w:rsid w:val="00B03F44"/>
    <w:rsid w:val="00B119BD"/>
    <w:rsid w:val="00B407C7"/>
    <w:rsid w:val="00B5037C"/>
    <w:rsid w:val="00B50B9E"/>
    <w:rsid w:val="00B556A0"/>
    <w:rsid w:val="00C1620C"/>
    <w:rsid w:val="00D17CBF"/>
    <w:rsid w:val="00D45CDB"/>
    <w:rsid w:val="00D70113"/>
    <w:rsid w:val="00DC5799"/>
    <w:rsid w:val="00E263F9"/>
    <w:rsid w:val="00E44C4C"/>
    <w:rsid w:val="00EF5CA9"/>
    <w:rsid w:val="00F8378B"/>
    <w:rsid w:val="00F87861"/>
    <w:rsid w:val="00F9295D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1CF2"/>
  <w15:chartTrackingRefBased/>
  <w15:docId w15:val="{66E8AC97-7EC3-4551-9C80-5FA435CB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E"/>
  </w:style>
  <w:style w:type="paragraph" w:styleId="Heading1">
    <w:name w:val="heading 1"/>
    <w:basedOn w:val="Normal"/>
    <w:next w:val="Normal"/>
    <w:link w:val="Heading1Char"/>
    <w:uiPriority w:val="9"/>
    <w:qFormat/>
    <w:rsid w:val="00547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3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3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3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3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5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stobbs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Stobbs</dc:creator>
  <cp:keywords/>
  <dc:description/>
  <cp:lastModifiedBy>Chris Taft</cp:lastModifiedBy>
  <cp:revision>2</cp:revision>
  <dcterms:created xsi:type="dcterms:W3CDTF">2025-10-25T18:47:00Z</dcterms:created>
  <dcterms:modified xsi:type="dcterms:W3CDTF">2025-10-25T18:47:00Z</dcterms:modified>
</cp:coreProperties>
</file>